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5FE3" w14:textId="74198482" w:rsidR="00FC405B" w:rsidRDefault="00FC405B" w:rsidP="003B53F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noProof/>
          <w:sz w:val="24"/>
          <w:szCs w:val="24"/>
        </w:rPr>
        <w:drawing>
          <wp:inline distT="0" distB="0" distL="0" distR="0" wp14:anchorId="6068366B" wp14:editId="7FB2B4F4">
            <wp:extent cx="6407150" cy="883920"/>
            <wp:effectExtent l="0" t="0" r="0" b="0"/>
            <wp:docPr id="1251354874" name="Obraz 1" descr="Zestawienie znaków: Fundusze Europejskie, Barwy Rzeczpospolitej Polskiej, Unia Europej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354874" name="Obraz 1" descr="Zestawienie znaków: Fundusze Europejskie, Barwy Rzeczpospolitej Polskiej, Unia Europejsk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03877C" w14:textId="6D66C106" w:rsidR="006D3B29" w:rsidRPr="00FA7E3A" w:rsidRDefault="006D3B29" w:rsidP="00FC405B">
      <w:pPr>
        <w:pStyle w:val="Nagwek1"/>
      </w:pPr>
      <w:r w:rsidRPr="00FA7E3A">
        <w:t>Treść Klauzuli informacyjnej Narodowego Centrum Badań i</w:t>
      </w:r>
      <w:r w:rsidR="00130D97">
        <w:t> </w:t>
      </w:r>
      <w:r w:rsidRPr="00FA7E3A">
        <w:t>Rozwoju:</w:t>
      </w:r>
    </w:p>
    <w:p w14:paraId="2C716B6D" w14:textId="3D90F9B7" w:rsidR="006D3B29" w:rsidRPr="00FC405B" w:rsidRDefault="006D3B29" w:rsidP="00FC405B">
      <w:pPr>
        <w:spacing w:line="312" w:lineRule="auto"/>
        <w:rPr>
          <w:rFonts w:cs="Calibri"/>
          <w:sz w:val="24"/>
          <w:szCs w:val="24"/>
          <w:lang w:eastAsia="pl-PL"/>
        </w:rPr>
      </w:pPr>
      <w:bookmarkStart w:id="0" w:name="_Hlk182303802"/>
      <w:r w:rsidRPr="00FC405B">
        <w:rPr>
          <w:rFonts w:cs="Calibri"/>
          <w:sz w:val="24"/>
          <w:szCs w:val="24"/>
          <w:lang w:eastAsia="pl-PL"/>
        </w:rPr>
        <w:t>Zgodnie z art. 13 i 14 rozporządzenia Parlamentu Europejskiego z dnia 27 kwietnia 2016 r. w</w:t>
      </w:r>
      <w:r w:rsidR="00130D97">
        <w:rPr>
          <w:rFonts w:cs="Calibri"/>
          <w:sz w:val="24"/>
          <w:szCs w:val="24"/>
          <w:lang w:eastAsia="pl-PL"/>
        </w:rPr>
        <w:t> </w:t>
      </w:r>
      <w:r w:rsidRPr="00FC405B">
        <w:rPr>
          <w:rFonts w:cs="Calibri"/>
          <w:sz w:val="24"/>
          <w:szCs w:val="24"/>
          <w:lang w:eastAsia="pl-PL"/>
        </w:rPr>
        <w:t>sprawie ochrony osób fizycznych w związku z przetwarzaniem danych osobowych i w sprawie swobodnego przepływu takich danych oraz uchylenia dyrektywy 95/46/WE (dalej: „RODO”), informuję Panią/Pana, że:</w:t>
      </w:r>
    </w:p>
    <w:p w14:paraId="16330419" w14:textId="049D74A9" w:rsidR="006D3B29" w:rsidRPr="00FC405B" w:rsidRDefault="006D3B29" w:rsidP="00FC405B">
      <w:pPr>
        <w:numPr>
          <w:ilvl w:val="0"/>
          <w:numId w:val="8"/>
        </w:numPr>
        <w:shd w:val="clear" w:color="auto" w:fill="FFFFFF"/>
        <w:spacing w:after="0" w:line="312" w:lineRule="auto"/>
        <w:ind w:left="284" w:hanging="284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administratorem Pani/Pana danych osobowych jest Narodowe Centrum Badań i Rozwoju (dalej: „NCBR”) z siedzibą w Warszawie (00-801), ul. Chmielna 69;</w:t>
      </w:r>
    </w:p>
    <w:p w14:paraId="3E310235" w14:textId="27912567" w:rsidR="006D3B29" w:rsidRPr="00FC405B" w:rsidRDefault="006D3B29" w:rsidP="00FC405B">
      <w:pPr>
        <w:numPr>
          <w:ilvl w:val="0"/>
          <w:numId w:val="8"/>
        </w:numPr>
        <w:shd w:val="clear" w:color="auto" w:fill="FFFFFF"/>
        <w:spacing w:after="0" w:line="312" w:lineRule="auto"/>
        <w:ind w:left="284" w:hanging="284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 xml:space="preserve">z inspektorem ochrony danych (IOD) można się skontaktować pod adresem e-mail: </w:t>
      </w:r>
      <w:hyperlink r:id="rId6" w:history="1">
        <w:r w:rsidRPr="00FC405B">
          <w:rPr>
            <w:rStyle w:val="Hipercze"/>
            <w:rFonts w:eastAsia="Times New Roman" w:cs="Calibri"/>
            <w:sz w:val="24"/>
            <w:szCs w:val="24"/>
            <w:lang w:eastAsia="pl-PL"/>
          </w:rPr>
          <w:t>iod@ncbr.gov.pl</w:t>
        </w:r>
      </w:hyperlink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 xml:space="preserve"> oraz na adres korespondencyjny NCBR wskazany powyżej z dopiskiem „Inspektor Ochrony Danych”;</w:t>
      </w:r>
    </w:p>
    <w:p w14:paraId="792E7DE6" w14:textId="26F4E888" w:rsidR="006D3B29" w:rsidRPr="00FC405B" w:rsidRDefault="006D3B29" w:rsidP="00FC405B">
      <w:pPr>
        <w:numPr>
          <w:ilvl w:val="0"/>
          <w:numId w:val="8"/>
        </w:numPr>
        <w:shd w:val="clear" w:color="auto" w:fill="FFFFFF"/>
        <w:spacing w:after="0" w:line="312" w:lineRule="auto"/>
        <w:ind w:left="284" w:hanging="284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 xml:space="preserve">dane osobowe są przetwarzane w celu realizacji projektu pn. </w:t>
      </w:r>
      <w:r w:rsidRPr="00FC405B">
        <w:rPr>
          <w:rFonts w:eastAsia="Times New Roman" w:cs="Calibri"/>
          <w:b/>
          <w:bCs/>
          <w:color w:val="1B1B1B"/>
          <w:sz w:val="24"/>
          <w:szCs w:val="24"/>
          <w:lang w:eastAsia="pl-PL"/>
        </w:rPr>
        <w:t>„</w:t>
      </w:r>
      <w:r w:rsidR="00E258F0" w:rsidRPr="00E258F0">
        <w:rPr>
          <w:rFonts w:eastAsia="Times New Roman" w:cs="Calibri"/>
          <w:b/>
          <w:bCs/>
          <w:color w:val="1B1B1B"/>
          <w:sz w:val="24"/>
          <w:szCs w:val="24"/>
          <w:lang w:eastAsia="pl-PL"/>
        </w:rPr>
        <w:t>Kierunek: Doskonałość – Systemowe Wsparcie Rozwoju Dydaktycznego w Uczelni</w:t>
      </w:r>
      <w:r w:rsidRPr="00FC405B">
        <w:rPr>
          <w:rFonts w:eastAsia="Times New Roman" w:cs="Calibri"/>
          <w:b/>
          <w:bCs/>
          <w:color w:val="1B1B1B"/>
          <w:sz w:val="24"/>
          <w:szCs w:val="24"/>
          <w:lang w:eastAsia="pl-PL"/>
        </w:rPr>
        <w:t>”</w:t>
      </w: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 xml:space="preserve"> prowadzonego w ramach Programu Fundusze Europejskie dla Rozwoju Społecznego 2021-2027 („FERS”) w</w:t>
      </w:r>
      <w:r w:rsidR="00130D97">
        <w:rPr>
          <w:rFonts w:eastAsia="Times New Roman" w:cs="Calibri"/>
          <w:color w:val="1B1B1B"/>
          <w:sz w:val="24"/>
          <w:szCs w:val="24"/>
          <w:lang w:eastAsia="pl-PL"/>
        </w:rPr>
        <w:t> </w:t>
      </w: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</w:r>
    </w:p>
    <w:p w14:paraId="07A0C7CF" w14:textId="20F81688" w:rsidR="006D3B29" w:rsidRPr="00FC405B" w:rsidRDefault="006D3B29" w:rsidP="00FC405B">
      <w:pPr>
        <w:numPr>
          <w:ilvl w:val="0"/>
          <w:numId w:val="8"/>
        </w:numPr>
        <w:shd w:val="clear" w:color="auto" w:fill="FFFFFF"/>
        <w:spacing w:after="0" w:line="312" w:lineRule="auto"/>
        <w:ind w:left="284" w:hanging="284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dane osobowe są przetwarzane z uwagi na wskazany powyżej cel tj. przetwarzanie jest niezbędne do wykonania zadania realizowanego w interesie publicznym (art. 6 ust. 1 lit. e</w:t>
      </w:r>
      <w:r w:rsidR="00130D97">
        <w:rPr>
          <w:rFonts w:eastAsia="Times New Roman" w:cs="Calibri"/>
          <w:color w:val="1B1B1B"/>
          <w:sz w:val="24"/>
          <w:szCs w:val="24"/>
          <w:lang w:eastAsia="pl-PL"/>
        </w:rPr>
        <w:t> </w:t>
      </w: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RODO), a NCBR jest umocowane do przetwarzania Pani/Pana danych osobowych na mocy ustawy z dnia 30 kwietnia 2010 r. o Narodowym Centrum Badań i Rozwoju w związku z</w:t>
      </w:r>
      <w:r w:rsidR="00130D97">
        <w:rPr>
          <w:rFonts w:eastAsia="Times New Roman" w:cs="Calibri"/>
          <w:color w:val="1B1B1B"/>
          <w:sz w:val="24"/>
          <w:szCs w:val="24"/>
          <w:lang w:eastAsia="pl-PL"/>
        </w:rPr>
        <w:t> </w:t>
      </w: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realizacją określonych tam zadań NCBR oraz na podstawie ustawy z dnia 28 kwietnia 2022 r. o zasadach realizacji zadań finansowanych ze środków europejskich w perspektywie finansowej 2021-2027, a w szczególności Rozdziału 18 tej ustawy (art. 6 ust. 1 lit. c RODO);</w:t>
      </w:r>
    </w:p>
    <w:p w14:paraId="3E1E0F37" w14:textId="78C2A6F1" w:rsidR="006D3B29" w:rsidRPr="00FC405B" w:rsidRDefault="006D3B29" w:rsidP="00FC405B">
      <w:pPr>
        <w:numPr>
          <w:ilvl w:val="0"/>
          <w:numId w:val="8"/>
        </w:numPr>
        <w:shd w:val="clear" w:color="auto" w:fill="FFFFFF"/>
        <w:spacing w:after="0" w:line="312" w:lineRule="auto"/>
        <w:ind w:left="284" w:hanging="284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lastRenderedPageBreak/>
        <w:t>dane osobowe zostały pozyskane bezpośrednio od Pani/Pana lub z rejestrów publicznych albo od instytucji i podmiotów zaangażowanych w realizację projektu, w tym w szczególności od wnioskodawców, beneficjentów, partnerów;</w:t>
      </w:r>
    </w:p>
    <w:p w14:paraId="223A819B" w14:textId="5E8B6B27" w:rsidR="006D3B29" w:rsidRPr="00FC405B" w:rsidRDefault="006D3B29" w:rsidP="00FC405B">
      <w:pPr>
        <w:numPr>
          <w:ilvl w:val="0"/>
          <w:numId w:val="8"/>
        </w:numPr>
        <w:shd w:val="clear" w:color="auto" w:fill="FFFFFF"/>
        <w:spacing w:after="0" w:line="312" w:lineRule="auto"/>
        <w:ind w:left="284" w:hanging="284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NCBR przetwarza Pani/Pana dane osobowe zawarte we wniosku o dofinansowanie lub przekazane w ramach realizacji zadań wskazanych w punkcie 3 klauzuli;</w:t>
      </w:r>
    </w:p>
    <w:p w14:paraId="398ADBDE" w14:textId="77777777" w:rsidR="006D3B29" w:rsidRPr="00FC405B" w:rsidRDefault="006D3B29" w:rsidP="00FC405B">
      <w:pPr>
        <w:numPr>
          <w:ilvl w:val="0"/>
          <w:numId w:val="8"/>
        </w:numPr>
        <w:shd w:val="clear" w:color="auto" w:fill="FFFFFF"/>
        <w:spacing w:after="0" w:line="312" w:lineRule="auto"/>
        <w:ind w:left="284" w:hanging="284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podanie danych osobowych jest konieczne do realizacji wyżej wymienionego celu. Odmowa ich podania jest równoznaczna z brakiem możliwości podjęcia stosownych działań;</w:t>
      </w:r>
    </w:p>
    <w:p w14:paraId="1F21B535" w14:textId="5606D032" w:rsidR="006D3B29" w:rsidRPr="00FC405B" w:rsidRDefault="006D3B29" w:rsidP="00FC405B">
      <w:pPr>
        <w:numPr>
          <w:ilvl w:val="0"/>
          <w:numId w:val="8"/>
        </w:numPr>
        <w:shd w:val="clear" w:color="auto" w:fill="FFFFFF"/>
        <w:spacing w:after="0" w:line="312" w:lineRule="auto"/>
        <w:ind w:left="284" w:hanging="284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dane osobowe będą przetwarzane przez okres niezbędny do realizacji celu określonego w</w:t>
      </w:r>
      <w:r w:rsidR="00130D97">
        <w:rPr>
          <w:rFonts w:eastAsia="Times New Roman" w:cs="Calibri"/>
          <w:color w:val="1B1B1B"/>
          <w:sz w:val="24"/>
          <w:szCs w:val="24"/>
          <w:lang w:eastAsia="pl-PL"/>
        </w:rPr>
        <w:t> </w:t>
      </w: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punkcie 3), a następnie w celu archiwalnym przez okres zgodny z instrukcją kancelaryjną NCBR i Jednolitym Rzeczowym Wykazem Akt;</w:t>
      </w:r>
    </w:p>
    <w:p w14:paraId="6B3178C2" w14:textId="6FD5EF0C" w:rsidR="006D3B29" w:rsidRPr="00FC405B" w:rsidRDefault="006D3B29" w:rsidP="00FC405B">
      <w:pPr>
        <w:numPr>
          <w:ilvl w:val="0"/>
          <w:numId w:val="8"/>
        </w:numPr>
        <w:shd w:val="clear" w:color="auto" w:fill="FFFFFF"/>
        <w:spacing w:after="0" w:line="312" w:lineRule="auto"/>
        <w:ind w:left="284" w:hanging="284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odbiorcami danych osobowych będą organy władzy publicznej oraz podmioty wykonujące zadania publiczne lub działające na zlecenie organów władzy publicznej, w zakresie i</w:t>
      </w:r>
      <w:r w:rsidR="00130D97">
        <w:rPr>
          <w:rFonts w:eastAsia="Times New Roman" w:cs="Calibri"/>
          <w:color w:val="1B1B1B"/>
          <w:sz w:val="24"/>
          <w:szCs w:val="24"/>
          <w:lang w:eastAsia="pl-PL"/>
        </w:rPr>
        <w:t> </w:t>
      </w: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w</w:t>
      </w:r>
      <w:r w:rsidR="00130D97">
        <w:rPr>
          <w:rFonts w:eastAsia="Times New Roman" w:cs="Calibri"/>
          <w:color w:val="1B1B1B"/>
          <w:sz w:val="24"/>
          <w:szCs w:val="24"/>
          <w:lang w:eastAsia="pl-PL"/>
        </w:rPr>
        <w:t> </w:t>
      </w: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63F2A7C1" w14:textId="4B0C06A3" w:rsidR="006D3B29" w:rsidRPr="00FC405B" w:rsidRDefault="006D3B29" w:rsidP="00FC405B">
      <w:pPr>
        <w:numPr>
          <w:ilvl w:val="0"/>
          <w:numId w:val="8"/>
        </w:numPr>
        <w:shd w:val="clear" w:color="auto" w:fill="FFFFFF"/>
        <w:spacing w:after="0" w:line="312" w:lineRule="auto"/>
        <w:ind w:left="284" w:hanging="426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</w:t>
      </w:r>
    </w:p>
    <w:p w14:paraId="6F1A8BED" w14:textId="27678384" w:rsidR="006D3B29" w:rsidRPr="00FC405B" w:rsidRDefault="006D3B29" w:rsidP="00FC405B">
      <w:pPr>
        <w:numPr>
          <w:ilvl w:val="0"/>
          <w:numId w:val="8"/>
        </w:numPr>
        <w:shd w:val="clear" w:color="auto" w:fill="FFFFFF"/>
        <w:spacing w:after="0" w:line="312" w:lineRule="auto"/>
        <w:ind w:left="284" w:hanging="426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przysługuje Pani/Panu również prawo wniesienia skargi do Prezesa Urzędu Ochrony Danych Osobowych;</w:t>
      </w:r>
    </w:p>
    <w:p w14:paraId="6876E3C1" w14:textId="492D32CC" w:rsidR="006D3B29" w:rsidRPr="00FC405B" w:rsidRDefault="006D3B29" w:rsidP="00FC405B">
      <w:pPr>
        <w:numPr>
          <w:ilvl w:val="0"/>
          <w:numId w:val="8"/>
        </w:numPr>
        <w:shd w:val="clear" w:color="auto" w:fill="FFFFFF"/>
        <w:spacing w:after="0" w:line="312" w:lineRule="auto"/>
        <w:ind w:left="284" w:hanging="426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dane osobowe nie będą podlegały zautomatyzowanemu podejmowaniu decyzji, w tym profilowaniu;</w:t>
      </w:r>
    </w:p>
    <w:p w14:paraId="340C4917" w14:textId="77777777" w:rsidR="006D3B29" w:rsidRPr="00FC405B" w:rsidRDefault="006D3B29" w:rsidP="00FC405B">
      <w:pPr>
        <w:numPr>
          <w:ilvl w:val="0"/>
          <w:numId w:val="8"/>
        </w:numPr>
        <w:shd w:val="clear" w:color="auto" w:fill="FFFFFF"/>
        <w:spacing w:line="312" w:lineRule="auto"/>
        <w:ind w:left="284" w:hanging="426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Pani/Pana dane osobowe nie będą przekazywane do państwa trzeciego.</w:t>
      </w:r>
    </w:p>
    <w:bookmarkEnd w:id="0"/>
    <w:p w14:paraId="565CD95C" w14:textId="77777777" w:rsidR="006D3B29" w:rsidRPr="00FA7E3A" w:rsidRDefault="006D3B29" w:rsidP="00FC405B">
      <w:pPr>
        <w:pStyle w:val="Nagwek1"/>
      </w:pPr>
      <w:r w:rsidRPr="00FA7E3A">
        <w:t>Treść Klauzuli informacyjnej ministra właściwego do spraw rozwoju regionalnego:</w:t>
      </w:r>
    </w:p>
    <w:p w14:paraId="430B8EBD" w14:textId="307E885B" w:rsidR="006D3B29" w:rsidRPr="00FA7E3A" w:rsidRDefault="006D3B29" w:rsidP="00FC405B">
      <w:pPr>
        <w:shd w:val="clear" w:color="auto" w:fill="FFFFFF"/>
        <w:spacing w:after="120" w:line="312" w:lineRule="auto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>W celu wykonania obowiązku nałożonego art. 13 i 14 RODO (</w:t>
      </w:r>
      <w:r w:rsidRPr="00FA7E3A">
        <w:rPr>
          <w:rFonts w:eastAsia="Times New Roman" w:cs="Calibri"/>
          <w:i/>
          <w:iCs/>
          <w:color w:val="1B1B1B"/>
          <w:sz w:val="24"/>
          <w:szCs w:val="24"/>
          <w:lang w:eastAsia="pl-PL"/>
        </w:rPr>
        <w:t>Rozporządzenie Parlamentu Europejskiego i Rady (UE) 2016/679 z 27 kwietnia 2016 r. w sprawie ochrony osób fizycznych w</w:t>
      </w:r>
      <w:r w:rsidR="00130D97">
        <w:rPr>
          <w:rFonts w:eastAsia="Times New Roman" w:cs="Calibri"/>
          <w:i/>
          <w:iCs/>
          <w:color w:val="1B1B1B"/>
          <w:sz w:val="24"/>
          <w:szCs w:val="24"/>
          <w:lang w:eastAsia="pl-PL"/>
        </w:rPr>
        <w:t> </w:t>
      </w:r>
      <w:r w:rsidRPr="00FA7E3A">
        <w:rPr>
          <w:rFonts w:eastAsia="Times New Roman" w:cs="Calibri"/>
          <w:i/>
          <w:iCs/>
          <w:color w:val="1B1B1B"/>
          <w:sz w:val="24"/>
          <w:szCs w:val="24"/>
          <w:lang w:eastAsia="pl-PL"/>
        </w:rPr>
        <w:t>związku z przetwarzaniem danych osobowych i w sprawie swobodnego przepływu takich danych (Dz. Urz. UE. L 119 z 4 maja 2016 r., s.1-88</w:t>
      </w: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 xml:space="preserve">)), w związku z art. 88 ustawy o zasadach </w:t>
      </w: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lastRenderedPageBreak/>
        <w:t>realizacji zadań finansowanych ze środków europejskich w perspektywie finansowej 2021-2027 (</w:t>
      </w:r>
      <w:r w:rsidRPr="00FA7E3A">
        <w:rPr>
          <w:rFonts w:eastAsia="Times New Roman" w:cs="Calibri"/>
          <w:i/>
          <w:iCs/>
          <w:color w:val="1B1B1B"/>
          <w:sz w:val="24"/>
          <w:szCs w:val="24"/>
          <w:lang w:eastAsia="pl-PL"/>
        </w:rPr>
        <w:t>Ustawa z dnia 28 kwietnia 2022 r o zasadach realizacji zadań finansowanych ze środków europejskich w perspektywie finansowej 2021-2027 (Dz.U. 2022 poz. 1079), zwana dalej „ustawą wdrożeniową”</w:t>
      </w: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>), informujemy o zasadach przetwarzania Państwa danych osobowych:</w:t>
      </w:r>
    </w:p>
    <w:p w14:paraId="2D6FCD37" w14:textId="77777777" w:rsidR="006D3B29" w:rsidRPr="00FC405B" w:rsidRDefault="006D3B29" w:rsidP="00FC405B">
      <w:pPr>
        <w:pStyle w:val="Nagwek2"/>
        <w:spacing w:line="312" w:lineRule="auto"/>
      </w:pPr>
      <w:r w:rsidRPr="00FC405B">
        <w:t>I. Administrator</w:t>
      </w:r>
    </w:p>
    <w:p w14:paraId="352087AE" w14:textId="77777777" w:rsidR="006D3B29" w:rsidRPr="00FA7E3A" w:rsidRDefault="006D3B29" w:rsidP="00FC405B">
      <w:pPr>
        <w:shd w:val="clear" w:color="auto" w:fill="FFFFFF"/>
        <w:spacing w:after="0" w:line="312" w:lineRule="auto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>Odrębnym administratorem Państwa danych jest:</w:t>
      </w:r>
    </w:p>
    <w:p w14:paraId="3C01E9BD" w14:textId="77777777" w:rsidR="006D3B29" w:rsidRPr="00FA7E3A" w:rsidRDefault="006D3B29" w:rsidP="00FC405B">
      <w:pPr>
        <w:pStyle w:val="Akapitzlist"/>
        <w:numPr>
          <w:ilvl w:val="0"/>
          <w:numId w:val="6"/>
        </w:numPr>
        <w:shd w:val="clear" w:color="auto" w:fill="FFFFFF"/>
        <w:spacing w:after="0" w:line="312" w:lineRule="auto"/>
        <w:ind w:left="284" w:hanging="284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>Minister Funduszy i Polityki Regionalnej (</w:t>
      </w:r>
      <w:r w:rsidRPr="00FA7E3A">
        <w:rPr>
          <w:rFonts w:eastAsia="Times New Roman" w:cs="Calibri"/>
          <w:i/>
          <w:iCs/>
          <w:color w:val="1B1B1B"/>
          <w:sz w:val="24"/>
          <w:szCs w:val="24"/>
          <w:lang w:eastAsia="pl-PL"/>
        </w:rPr>
        <w:t>Tj. minister właściwy ds. rozwoju regionalnego. Minister Funduszy i Polityki Regionalnej kieruje działem administracji rządowej – rozwój regionalny, na podstawie § 1 ust. 2 rozporządzenia Prezesa Rady Ministrów z dnia 18 grudnia 2023 r. w sprawie szczegółowego zakresu działania Ministra Funduszy i Polityki Regionalnej (Dz. U. poz. 2711</w:t>
      </w: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>)), z siedzibą przy ul. Wspólnej 2/4, 00-926 Warszawa.</w:t>
      </w:r>
    </w:p>
    <w:p w14:paraId="3070D519" w14:textId="77777777" w:rsidR="006D3B29" w:rsidRPr="00FC405B" w:rsidRDefault="006D3B29" w:rsidP="00FC405B">
      <w:pPr>
        <w:pStyle w:val="Nagwek2"/>
        <w:spacing w:line="312" w:lineRule="auto"/>
      </w:pPr>
      <w:r w:rsidRPr="00FC405B">
        <w:t>II. Cel przetwarzania danych</w:t>
      </w:r>
    </w:p>
    <w:p w14:paraId="73ABE6F6" w14:textId="77777777" w:rsidR="006D3B29" w:rsidRPr="00FA7E3A" w:rsidRDefault="006D3B29" w:rsidP="00FC405B">
      <w:pPr>
        <w:shd w:val="clear" w:color="auto" w:fill="FFFFFF"/>
        <w:spacing w:after="0" w:line="312" w:lineRule="auto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</w:t>
      </w:r>
    </w:p>
    <w:p w14:paraId="24C86521" w14:textId="655748B2" w:rsidR="006D3B29" w:rsidRPr="00FA7E3A" w:rsidRDefault="006D3B29" w:rsidP="00FC405B">
      <w:pPr>
        <w:shd w:val="clear" w:color="auto" w:fill="FFFFFF"/>
        <w:spacing w:before="120" w:after="120" w:line="312" w:lineRule="auto"/>
        <w:textAlignment w:val="baseline"/>
        <w:outlineLvl w:val="3"/>
        <w:rPr>
          <w:rFonts w:eastAsia="Times New Roman" w:cs="Calibri"/>
          <w:b/>
          <w:bCs/>
          <w:color w:val="1B1B1B"/>
          <w:sz w:val="24"/>
          <w:szCs w:val="24"/>
          <w:lang w:eastAsia="pl-PL"/>
        </w:rPr>
      </w:pP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>Podanie danych jest dobrowolne, ale konieczne do realizacji wyżej wymienionego celu. Odmowa ich podania jest równoznaczna z brakiem możliwości podjęcia stosownych działań.</w:t>
      </w:r>
    </w:p>
    <w:p w14:paraId="36DC5CE9" w14:textId="77777777" w:rsidR="006D3B29" w:rsidRPr="00FA7E3A" w:rsidRDefault="006D3B29" w:rsidP="00FC405B">
      <w:pPr>
        <w:pStyle w:val="Nagwek2"/>
        <w:spacing w:line="312" w:lineRule="auto"/>
        <w:rPr>
          <w:rFonts w:eastAsia="Times New Roman"/>
          <w:lang w:eastAsia="pl-PL"/>
        </w:rPr>
      </w:pPr>
      <w:r w:rsidRPr="00FA7E3A">
        <w:rPr>
          <w:rFonts w:eastAsia="Times New Roman"/>
          <w:lang w:eastAsia="pl-PL"/>
        </w:rPr>
        <w:t>III. Podstawa przetwarzania</w:t>
      </w:r>
    </w:p>
    <w:p w14:paraId="3EE519C8" w14:textId="77777777" w:rsidR="006D3B29" w:rsidRPr="00FA7E3A" w:rsidRDefault="006D3B29" w:rsidP="00FC405B">
      <w:pPr>
        <w:shd w:val="clear" w:color="auto" w:fill="FFFFFF"/>
        <w:spacing w:after="0" w:line="312" w:lineRule="auto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>Będziemy przetwarzać Państwa dane osobowe w związku z tym, że:</w:t>
      </w:r>
    </w:p>
    <w:p w14:paraId="761ADDE7" w14:textId="77777777" w:rsidR="006D3B29" w:rsidRPr="00FA7E3A" w:rsidRDefault="006D3B29" w:rsidP="00FC405B">
      <w:pPr>
        <w:pStyle w:val="Akapitzlist"/>
        <w:numPr>
          <w:ilvl w:val="0"/>
          <w:numId w:val="7"/>
        </w:numPr>
        <w:shd w:val="clear" w:color="auto" w:fill="FFFFFF"/>
        <w:spacing w:after="0" w:line="312" w:lineRule="auto"/>
        <w:ind w:left="284" w:hanging="284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 xml:space="preserve"> Zobowiązuje nas do tego prawo (art. 6 ust. 1 lit. c, art. 9 ust. 2 lit. g oraz art. 10 (</w:t>
      </w:r>
      <w:r w:rsidRPr="00FA7E3A">
        <w:rPr>
          <w:rFonts w:eastAsia="Times New Roman" w:cs="Calibri"/>
          <w:i/>
          <w:iCs/>
          <w:color w:val="1B1B1B"/>
          <w:sz w:val="24"/>
          <w:szCs w:val="24"/>
          <w:lang w:eastAsia="pl-PL"/>
        </w:rPr>
        <w:t>Dotyczy wyłącznie projektów aktywizujących osoby odbywające karę pozbawienia wolności</w:t>
      </w: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>) RODO:</w:t>
      </w:r>
    </w:p>
    <w:p w14:paraId="7FBFD55C" w14:textId="647F60FE" w:rsidR="006D3B29" w:rsidRPr="00FC405B" w:rsidRDefault="006D3B29" w:rsidP="00FC405B">
      <w:pPr>
        <w:pStyle w:val="Akapitzlist"/>
        <w:numPr>
          <w:ilvl w:val="0"/>
          <w:numId w:val="10"/>
        </w:numPr>
        <w:shd w:val="clear" w:color="auto" w:fill="FFFFFF"/>
        <w:spacing w:after="0" w:line="312" w:lineRule="auto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</w:t>
      </w:r>
      <w:r w:rsidR="00130D97">
        <w:rPr>
          <w:rFonts w:eastAsia="Times New Roman" w:cs="Calibri"/>
          <w:color w:val="1B1B1B"/>
          <w:sz w:val="24"/>
          <w:szCs w:val="24"/>
          <w:lang w:eastAsia="pl-PL"/>
        </w:rPr>
        <w:t> </w:t>
      </w: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Akwakultury, a także przepisy finansowe na potrzeby tych funduszy oraz na potrzeby Funduszu Azylu, Migracji i Integracji, Funduszu Bezpieczeństwa Wewnętrznego i</w:t>
      </w:r>
      <w:r w:rsidR="00130D97">
        <w:rPr>
          <w:rFonts w:eastAsia="Times New Roman" w:cs="Calibri"/>
          <w:color w:val="1B1B1B"/>
          <w:sz w:val="24"/>
          <w:szCs w:val="24"/>
          <w:lang w:eastAsia="pl-PL"/>
        </w:rPr>
        <w:t> </w:t>
      </w: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Instrumentu Wsparcia Finansowego na rzecz Zarządzania Granicami i Polityki Wizowej,</w:t>
      </w:r>
    </w:p>
    <w:p w14:paraId="7D692095" w14:textId="77777777" w:rsidR="006D3B29" w:rsidRPr="00FC405B" w:rsidRDefault="006D3B29" w:rsidP="00FC405B">
      <w:pPr>
        <w:pStyle w:val="Akapitzlist"/>
        <w:numPr>
          <w:ilvl w:val="0"/>
          <w:numId w:val="10"/>
        </w:numPr>
        <w:shd w:val="clear" w:color="auto" w:fill="FFFFFF"/>
        <w:spacing w:after="0" w:line="312" w:lineRule="auto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późn</w:t>
      </w:r>
      <w:proofErr w:type="spellEnd"/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. zm.),</w:t>
      </w:r>
    </w:p>
    <w:p w14:paraId="4513DF34" w14:textId="77777777" w:rsidR="006D3B29" w:rsidRPr="00FC405B" w:rsidRDefault="006D3B29" w:rsidP="00FC405B">
      <w:pPr>
        <w:pStyle w:val="Akapitzlist"/>
        <w:numPr>
          <w:ilvl w:val="0"/>
          <w:numId w:val="10"/>
        </w:numPr>
        <w:shd w:val="clear" w:color="auto" w:fill="FFFFFF"/>
        <w:spacing w:after="0" w:line="312" w:lineRule="auto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ustawa z dnia 28 kwietnia 2022 r. o zasadach realizacji zadań finansowanych ze środków europejskich w perspektywie finansowej 2021-2027, w szczególności art. 87-93,</w:t>
      </w:r>
    </w:p>
    <w:p w14:paraId="26669719" w14:textId="77777777" w:rsidR="006D3B29" w:rsidRPr="00FC405B" w:rsidRDefault="006D3B29" w:rsidP="00FC405B">
      <w:pPr>
        <w:pStyle w:val="Akapitzlist"/>
        <w:numPr>
          <w:ilvl w:val="0"/>
          <w:numId w:val="10"/>
        </w:numPr>
        <w:shd w:val="clear" w:color="auto" w:fill="FFFFFF"/>
        <w:spacing w:after="0" w:line="312" w:lineRule="auto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lastRenderedPageBreak/>
        <w:t>ustawa z dnia 14 czerwca 1960 r. - Kodeks postępowania administracyjnego,</w:t>
      </w:r>
    </w:p>
    <w:p w14:paraId="48BF5F51" w14:textId="77777777" w:rsidR="006D3B29" w:rsidRPr="00FC405B" w:rsidRDefault="006D3B29" w:rsidP="00FC405B">
      <w:pPr>
        <w:pStyle w:val="Akapitzlist"/>
        <w:numPr>
          <w:ilvl w:val="0"/>
          <w:numId w:val="10"/>
        </w:numPr>
        <w:shd w:val="clear" w:color="auto" w:fill="FFFFFF"/>
        <w:spacing w:after="0" w:line="312" w:lineRule="auto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ustawa z dnia 27 sierpnia 2009 r. o finansach publicznych.</w:t>
      </w:r>
    </w:p>
    <w:p w14:paraId="70B879F8" w14:textId="77777777" w:rsidR="006D3B29" w:rsidRPr="00FA7E3A" w:rsidRDefault="006D3B29" w:rsidP="00FC405B">
      <w:pPr>
        <w:pStyle w:val="Nagwek2"/>
        <w:spacing w:line="312" w:lineRule="auto"/>
        <w:rPr>
          <w:rFonts w:eastAsia="Times New Roman"/>
          <w:lang w:eastAsia="pl-PL"/>
        </w:rPr>
      </w:pPr>
      <w:r w:rsidRPr="00FA7E3A">
        <w:rPr>
          <w:rFonts w:eastAsia="Times New Roman"/>
          <w:lang w:eastAsia="pl-PL"/>
        </w:rPr>
        <w:t>IV. Sposób pozyskiwania danych</w:t>
      </w:r>
    </w:p>
    <w:p w14:paraId="702C0D3C" w14:textId="77777777" w:rsidR="006D3B29" w:rsidRPr="00FA7E3A" w:rsidRDefault="006D3B29" w:rsidP="00FC405B">
      <w:pPr>
        <w:shd w:val="clear" w:color="auto" w:fill="FFFFFF"/>
        <w:spacing w:after="0" w:line="312" w:lineRule="auto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6504B772" w14:textId="77777777" w:rsidR="006D3B29" w:rsidRPr="00FA7E3A" w:rsidRDefault="006D3B29" w:rsidP="00FC405B">
      <w:pPr>
        <w:pStyle w:val="Nagwek2"/>
        <w:spacing w:line="312" w:lineRule="auto"/>
        <w:rPr>
          <w:rFonts w:eastAsia="Times New Roman"/>
          <w:lang w:eastAsia="pl-PL"/>
        </w:rPr>
      </w:pPr>
      <w:r w:rsidRPr="00FA7E3A">
        <w:rPr>
          <w:rFonts w:eastAsia="Times New Roman"/>
          <w:lang w:eastAsia="pl-PL"/>
        </w:rPr>
        <w:t>V. Dostęp do danych osobowych</w:t>
      </w:r>
    </w:p>
    <w:p w14:paraId="00FE8BFA" w14:textId="77777777" w:rsidR="006D3B29" w:rsidRPr="00FA7E3A" w:rsidRDefault="006D3B29" w:rsidP="00FC405B">
      <w:pPr>
        <w:shd w:val="clear" w:color="auto" w:fill="FFFFFF"/>
        <w:spacing w:after="0" w:line="312" w:lineRule="auto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>Dostęp do Państwa danych osobowych mają pracownicy i współpracownicy administratora. Ponadto Państwa dane osobowe mogą być powierzane lub udostępniane:</w:t>
      </w:r>
    </w:p>
    <w:p w14:paraId="404C9717" w14:textId="77777777" w:rsidR="006D3B29" w:rsidRPr="00FA7E3A" w:rsidRDefault="006D3B29" w:rsidP="00FC405B">
      <w:pPr>
        <w:numPr>
          <w:ilvl w:val="0"/>
          <w:numId w:val="3"/>
        </w:numPr>
        <w:shd w:val="clear" w:color="auto" w:fill="FFFFFF"/>
        <w:spacing w:after="0" w:line="312" w:lineRule="auto"/>
        <w:ind w:left="284" w:hanging="284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>podmiotom, którym zleciliśmy wykonywanie zadań w FERS,</w:t>
      </w:r>
    </w:p>
    <w:p w14:paraId="554D19B5" w14:textId="77777777" w:rsidR="006D3B29" w:rsidRPr="00FA7E3A" w:rsidRDefault="006D3B29" w:rsidP="00FC405B">
      <w:pPr>
        <w:numPr>
          <w:ilvl w:val="0"/>
          <w:numId w:val="3"/>
        </w:numPr>
        <w:shd w:val="clear" w:color="auto" w:fill="FFFFFF"/>
        <w:spacing w:after="0" w:line="312" w:lineRule="auto"/>
        <w:ind w:left="284" w:hanging="284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>organom Komisji Europejskiej, ministrowi właściwemu do spraw finansów publicznych, prezesowi zakładu ubezpieczeń społecznych,</w:t>
      </w:r>
    </w:p>
    <w:p w14:paraId="09E01D95" w14:textId="20398929" w:rsidR="006D3B29" w:rsidRPr="00FA7E3A" w:rsidRDefault="006D3B29" w:rsidP="00FC405B">
      <w:pPr>
        <w:numPr>
          <w:ilvl w:val="0"/>
          <w:numId w:val="3"/>
        </w:numPr>
        <w:shd w:val="clear" w:color="auto" w:fill="FFFFFF"/>
        <w:spacing w:after="0" w:line="312" w:lineRule="auto"/>
        <w:ind w:left="284" w:hanging="284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>podmiotom, które wykonują dla nas usługi związane z obsługą i rozwojem systemów teleinformatycznych, a także zapewnieniem łączności, np. dostawcom rozwiązań IT i</w:t>
      </w:r>
      <w:r w:rsidR="00130D97">
        <w:rPr>
          <w:rFonts w:eastAsia="Times New Roman" w:cs="Calibri"/>
          <w:color w:val="1B1B1B"/>
          <w:sz w:val="24"/>
          <w:szCs w:val="24"/>
          <w:lang w:eastAsia="pl-PL"/>
        </w:rPr>
        <w:t> </w:t>
      </w: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>operatorom telekomunikacyjnym.</w:t>
      </w:r>
    </w:p>
    <w:p w14:paraId="75DB9506" w14:textId="77777777" w:rsidR="006D3B29" w:rsidRPr="00FA7E3A" w:rsidRDefault="006D3B29" w:rsidP="00FC405B">
      <w:pPr>
        <w:pStyle w:val="Nagwek2"/>
        <w:spacing w:line="312" w:lineRule="auto"/>
        <w:rPr>
          <w:rFonts w:eastAsia="Times New Roman"/>
          <w:lang w:eastAsia="pl-PL"/>
        </w:rPr>
      </w:pPr>
      <w:r w:rsidRPr="00FA7E3A">
        <w:rPr>
          <w:rFonts w:eastAsia="Times New Roman"/>
          <w:lang w:eastAsia="pl-PL"/>
        </w:rPr>
        <w:t>VI. Okres przechowywania danych</w:t>
      </w:r>
    </w:p>
    <w:p w14:paraId="03F0F45B" w14:textId="405FBD1E" w:rsidR="006D3B29" w:rsidRPr="00FA7E3A" w:rsidRDefault="006D3B29" w:rsidP="00FC405B">
      <w:pPr>
        <w:shd w:val="clear" w:color="auto" w:fill="FFFFFF"/>
        <w:spacing w:after="0" w:line="312" w:lineRule="auto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>Dane osobowe są przechowywane przez okres niezbędny do realizacji celów określonych w</w:t>
      </w:r>
      <w:r w:rsidR="00130D97">
        <w:rPr>
          <w:rFonts w:eastAsia="Times New Roman" w:cs="Calibri"/>
          <w:color w:val="1B1B1B"/>
          <w:sz w:val="24"/>
          <w:szCs w:val="24"/>
          <w:lang w:eastAsia="pl-PL"/>
        </w:rPr>
        <w:t> </w:t>
      </w: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>punkcie II.</w:t>
      </w:r>
    </w:p>
    <w:p w14:paraId="4DDAED32" w14:textId="77777777" w:rsidR="006D3B29" w:rsidRPr="00FA7E3A" w:rsidRDefault="006D3B29" w:rsidP="00FC405B">
      <w:pPr>
        <w:pStyle w:val="Nagwek2"/>
        <w:spacing w:line="312" w:lineRule="auto"/>
        <w:rPr>
          <w:rFonts w:eastAsia="Times New Roman"/>
          <w:lang w:eastAsia="pl-PL"/>
        </w:rPr>
      </w:pPr>
      <w:r w:rsidRPr="00FA7E3A">
        <w:rPr>
          <w:rFonts w:eastAsia="Times New Roman"/>
          <w:lang w:eastAsia="pl-PL"/>
        </w:rPr>
        <w:t>VII. Prawa osób, których dane dotyczą</w:t>
      </w:r>
    </w:p>
    <w:p w14:paraId="62CA8276" w14:textId="77777777" w:rsidR="006D3B29" w:rsidRPr="00FA7E3A" w:rsidRDefault="006D3B29" w:rsidP="00FC405B">
      <w:pPr>
        <w:shd w:val="clear" w:color="auto" w:fill="FFFFFF"/>
        <w:spacing w:after="0" w:line="312" w:lineRule="auto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>Przysługują Państwu następujące prawa:</w:t>
      </w:r>
    </w:p>
    <w:p w14:paraId="0DFBC6E8" w14:textId="77777777" w:rsidR="006D3B29" w:rsidRPr="00FC405B" w:rsidRDefault="006D3B29" w:rsidP="00FC405B">
      <w:pPr>
        <w:pStyle w:val="Akapitzlist"/>
        <w:numPr>
          <w:ilvl w:val="0"/>
          <w:numId w:val="9"/>
        </w:numPr>
        <w:shd w:val="clear" w:color="auto" w:fill="FFFFFF"/>
        <w:spacing w:after="0" w:line="312" w:lineRule="auto"/>
        <w:ind w:left="284" w:hanging="284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prawo dostępu do swoich danych oraz otrzymania ich kopii (art. 15 RODO),</w:t>
      </w:r>
    </w:p>
    <w:p w14:paraId="0F0A6430" w14:textId="77777777" w:rsidR="006D3B29" w:rsidRPr="00FC405B" w:rsidRDefault="006D3B29" w:rsidP="00FC405B">
      <w:pPr>
        <w:pStyle w:val="Akapitzlist"/>
        <w:numPr>
          <w:ilvl w:val="0"/>
          <w:numId w:val="9"/>
        </w:numPr>
        <w:shd w:val="clear" w:color="auto" w:fill="FFFFFF"/>
        <w:spacing w:after="0" w:line="312" w:lineRule="auto"/>
        <w:ind w:left="284" w:hanging="284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prawo do sprostowania swoich danych (art. 16 RODO),</w:t>
      </w:r>
    </w:p>
    <w:p w14:paraId="1CB237DE" w14:textId="77777777" w:rsidR="006D3B29" w:rsidRPr="00FC405B" w:rsidRDefault="006D3B29" w:rsidP="00FC405B">
      <w:pPr>
        <w:pStyle w:val="Akapitzlist"/>
        <w:numPr>
          <w:ilvl w:val="0"/>
          <w:numId w:val="9"/>
        </w:numPr>
        <w:shd w:val="clear" w:color="auto" w:fill="FFFFFF"/>
        <w:spacing w:after="0" w:line="312" w:lineRule="auto"/>
        <w:ind w:left="284" w:hanging="284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prawo do usunięcia swoich danych (art. 17 RODO) - jeśli nie zaistniały okoliczności, o których mowa w art. 17 ust. 3 RODO,</w:t>
      </w:r>
    </w:p>
    <w:p w14:paraId="7C15FC7D" w14:textId="77777777" w:rsidR="006D3B29" w:rsidRPr="00FC405B" w:rsidRDefault="006D3B29" w:rsidP="00FC405B">
      <w:pPr>
        <w:pStyle w:val="Akapitzlist"/>
        <w:numPr>
          <w:ilvl w:val="0"/>
          <w:numId w:val="9"/>
        </w:numPr>
        <w:shd w:val="clear" w:color="auto" w:fill="FFFFFF"/>
        <w:spacing w:after="0" w:line="312" w:lineRule="auto"/>
        <w:ind w:left="284" w:hanging="284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prawo do żądania od administratora ograniczenia przetwarzania swoich danych (art. 18 RODO),</w:t>
      </w:r>
    </w:p>
    <w:p w14:paraId="72843421" w14:textId="77777777" w:rsidR="006D3B29" w:rsidRPr="00FC405B" w:rsidRDefault="006D3B29" w:rsidP="00FC405B">
      <w:pPr>
        <w:pStyle w:val="Akapitzlist"/>
        <w:numPr>
          <w:ilvl w:val="0"/>
          <w:numId w:val="9"/>
        </w:numPr>
        <w:shd w:val="clear" w:color="auto" w:fill="FFFFFF"/>
        <w:spacing w:after="0" w:line="312" w:lineRule="auto"/>
        <w:ind w:left="284" w:hanging="284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prawo do przenoszenia swoich danych (art. 20 RODO) - jeśli przetwarzanie odbywa się na podstawie porozumienia: w celu jego zawarcia lub realizacji (w myśl art. 6 ust. 1 lit. b RODO), oraz w sposób zautomatyzowany (</w:t>
      </w:r>
      <w:r w:rsidRPr="00FC405B">
        <w:rPr>
          <w:rFonts w:eastAsia="Times New Roman" w:cs="Calibri"/>
          <w:i/>
          <w:iCs/>
          <w:color w:val="1B1B1B"/>
          <w:sz w:val="24"/>
          <w:szCs w:val="24"/>
          <w:lang w:eastAsia="pl-PL"/>
        </w:rPr>
        <w:t>do automatyzacji procesu przetwarzania danych osobowych wystarczy, że dane te są zapisane na dysku komputera</w:t>
      </w: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),</w:t>
      </w:r>
    </w:p>
    <w:p w14:paraId="54D0C568" w14:textId="77777777" w:rsidR="006D3B29" w:rsidRPr="00FC405B" w:rsidRDefault="006D3B29" w:rsidP="00FC405B">
      <w:pPr>
        <w:pStyle w:val="Akapitzlist"/>
        <w:numPr>
          <w:ilvl w:val="0"/>
          <w:numId w:val="9"/>
        </w:numPr>
        <w:shd w:val="clear" w:color="auto" w:fill="FFFFFF"/>
        <w:spacing w:after="0" w:line="312" w:lineRule="auto"/>
        <w:ind w:left="284" w:hanging="284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 xml:space="preserve">prawo wniesienia skargi do organu nadzorczego Prezesa Urzędu Ochrony Danych Osobowych (art. 77 RODO) - w przypadku, gdy osoba uzna, iż przetwarzanie jej danych </w:t>
      </w: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lastRenderedPageBreak/>
        <w:t>osobowych narusza przepisy RODO lub inne krajowe przepisy regulujące kwestię ochrony danych osobowych, obowiązujące w Polsce.</w:t>
      </w:r>
    </w:p>
    <w:p w14:paraId="68320484" w14:textId="77777777" w:rsidR="006D3B29" w:rsidRPr="00FA7E3A" w:rsidRDefault="006D3B29" w:rsidP="00FC405B">
      <w:pPr>
        <w:pStyle w:val="Nagwek2"/>
        <w:rPr>
          <w:rFonts w:eastAsia="Times New Roman"/>
          <w:lang w:eastAsia="pl-PL"/>
        </w:rPr>
      </w:pPr>
      <w:r w:rsidRPr="00FA7E3A">
        <w:rPr>
          <w:rFonts w:eastAsia="Times New Roman"/>
          <w:lang w:eastAsia="pl-PL"/>
        </w:rPr>
        <w:t>VIII. Zautomatyzowane podejmowanie decyzji</w:t>
      </w:r>
    </w:p>
    <w:p w14:paraId="61E41EB5" w14:textId="77777777" w:rsidR="006D3B29" w:rsidRPr="00FA7E3A" w:rsidRDefault="006D3B29" w:rsidP="003B53FD">
      <w:pPr>
        <w:shd w:val="clear" w:color="auto" w:fill="FFFFFF"/>
        <w:spacing w:after="0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>Dane osobowe nie będą podlegały zautomatyzowanemu podejmowaniu decyzji, w tym profilowaniu.</w:t>
      </w:r>
    </w:p>
    <w:p w14:paraId="077AEF08" w14:textId="77777777" w:rsidR="006D3B29" w:rsidRPr="00FA7E3A" w:rsidRDefault="006D3B29" w:rsidP="00FC405B">
      <w:pPr>
        <w:pStyle w:val="Nagwek2"/>
        <w:rPr>
          <w:rFonts w:eastAsia="Times New Roman"/>
          <w:lang w:eastAsia="pl-PL"/>
        </w:rPr>
      </w:pPr>
      <w:r w:rsidRPr="00FA7E3A">
        <w:rPr>
          <w:rFonts w:eastAsia="Times New Roman"/>
          <w:lang w:eastAsia="pl-PL"/>
        </w:rPr>
        <w:t>IX. Przekazywanie danych do państwa trzeciego</w:t>
      </w:r>
    </w:p>
    <w:p w14:paraId="1230C141" w14:textId="77777777" w:rsidR="006D3B29" w:rsidRPr="00FA7E3A" w:rsidRDefault="006D3B29" w:rsidP="003B53FD">
      <w:pPr>
        <w:shd w:val="clear" w:color="auto" w:fill="FFFFFF"/>
        <w:spacing w:after="0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A7E3A">
        <w:rPr>
          <w:rFonts w:eastAsia="Times New Roman" w:cs="Calibri"/>
          <w:color w:val="1B1B1B"/>
          <w:sz w:val="24"/>
          <w:szCs w:val="24"/>
          <w:lang w:eastAsia="pl-PL"/>
        </w:rPr>
        <w:t>Państwa dane osobowe nie będą przekazywane do państwa trzeciego.</w:t>
      </w:r>
    </w:p>
    <w:p w14:paraId="737288B1" w14:textId="77777777" w:rsidR="006D3B29" w:rsidRPr="00FA7E3A" w:rsidRDefault="006D3B29" w:rsidP="00FC405B">
      <w:pPr>
        <w:pStyle w:val="Nagwek2"/>
        <w:rPr>
          <w:rFonts w:eastAsia="Times New Roman"/>
          <w:lang w:eastAsia="pl-PL"/>
        </w:rPr>
      </w:pPr>
      <w:r w:rsidRPr="00FA7E3A">
        <w:rPr>
          <w:rFonts w:eastAsia="Times New Roman"/>
          <w:lang w:eastAsia="pl-PL"/>
        </w:rPr>
        <w:t>X. Kontakt z administratorem danych i Inspektorem Ochrony Danych</w:t>
      </w:r>
    </w:p>
    <w:p w14:paraId="0BF2E358" w14:textId="77777777" w:rsidR="006D3B29" w:rsidRPr="00FC405B" w:rsidRDefault="006D3B29" w:rsidP="00FC405B">
      <w:pPr>
        <w:shd w:val="clear" w:color="auto" w:fill="FFFFFF"/>
        <w:spacing w:after="0" w:line="312" w:lineRule="auto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00084FCF" w14:textId="77777777" w:rsidR="006D3B29" w:rsidRPr="00FC405B" w:rsidRDefault="006D3B29" w:rsidP="00344710">
      <w:pPr>
        <w:pStyle w:val="Akapitzlist"/>
        <w:numPr>
          <w:ilvl w:val="0"/>
          <w:numId w:val="10"/>
        </w:numPr>
        <w:shd w:val="clear" w:color="auto" w:fill="FFFFFF"/>
        <w:spacing w:after="0" w:line="312" w:lineRule="auto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pocztą tradycyjną (ul. Wspólna 2/4, 00-926 Warszawa),</w:t>
      </w:r>
    </w:p>
    <w:p w14:paraId="3AF1BA7A" w14:textId="1D42983F" w:rsidR="006D3B29" w:rsidRPr="00344710" w:rsidRDefault="006D3B29" w:rsidP="00344710">
      <w:pPr>
        <w:pStyle w:val="Akapitzlist"/>
        <w:numPr>
          <w:ilvl w:val="0"/>
          <w:numId w:val="10"/>
        </w:numPr>
        <w:shd w:val="clear" w:color="auto" w:fill="FFFFFF"/>
        <w:spacing w:after="0" w:line="312" w:lineRule="auto"/>
        <w:textAlignment w:val="baseline"/>
        <w:rPr>
          <w:rFonts w:eastAsia="Times New Roman" w:cs="Calibri"/>
          <w:color w:val="1B1B1B"/>
          <w:sz w:val="24"/>
          <w:szCs w:val="24"/>
          <w:lang w:eastAsia="pl-PL"/>
        </w:rPr>
      </w:pPr>
      <w:r w:rsidRPr="00FC405B">
        <w:rPr>
          <w:rFonts w:eastAsia="Times New Roman" w:cs="Calibri"/>
          <w:color w:val="1B1B1B"/>
          <w:sz w:val="24"/>
          <w:szCs w:val="24"/>
          <w:lang w:eastAsia="pl-PL"/>
        </w:rPr>
        <w:t>elektronicznie (adres e-mail:</w:t>
      </w:r>
      <w:r w:rsidR="00344710">
        <w:rPr>
          <w:rFonts w:eastAsia="Times New Roman" w:cs="Calibri"/>
          <w:color w:val="1B1B1B"/>
          <w:sz w:val="24"/>
          <w:szCs w:val="24"/>
          <w:lang w:eastAsia="pl-PL"/>
        </w:rPr>
        <w:t xml:space="preserve"> </w:t>
      </w:r>
      <w:hyperlink r:id="rId7" w:history="1">
        <w:r w:rsidR="00A10614" w:rsidRPr="00A10614">
          <w:rPr>
            <w:rStyle w:val="Hipercze"/>
            <w:rFonts w:eastAsia="Times New Roman" w:cs="Calibri"/>
            <w:sz w:val="24"/>
            <w:szCs w:val="24"/>
            <w:lang w:eastAsia="pl-PL"/>
          </w:rPr>
          <w:t>IOD@mfipr.gov.pl</w:t>
        </w:r>
      </w:hyperlink>
      <w:r w:rsidR="00A10614" w:rsidRPr="00A10614">
        <w:rPr>
          <w:rFonts w:eastAsia="Times New Roman" w:cs="Calibri"/>
          <w:color w:val="1B1B1B"/>
          <w:sz w:val="24"/>
          <w:szCs w:val="24"/>
          <w:lang w:eastAsia="pl-PL"/>
        </w:rPr>
        <w:t>).</w:t>
      </w:r>
    </w:p>
    <w:sectPr w:rsidR="006D3B29" w:rsidRPr="00344710" w:rsidSect="00FC405B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0366"/>
    <w:multiLevelType w:val="hybridMultilevel"/>
    <w:tmpl w:val="4FB4377E"/>
    <w:lvl w:ilvl="0" w:tplc="7AE64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63E36"/>
    <w:multiLevelType w:val="hybridMultilevel"/>
    <w:tmpl w:val="CA744206"/>
    <w:lvl w:ilvl="0" w:tplc="B5CCD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3E30"/>
    <w:multiLevelType w:val="hybridMultilevel"/>
    <w:tmpl w:val="0A7A6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550F51"/>
    <w:multiLevelType w:val="hybridMultilevel"/>
    <w:tmpl w:val="80A25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646339"/>
    <w:multiLevelType w:val="hybridMultilevel"/>
    <w:tmpl w:val="A7527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2598564">
    <w:abstractNumId w:val="3"/>
  </w:num>
  <w:num w:numId="2" w16cid:durableId="325406285">
    <w:abstractNumId w:val="4"/>
  </w:num>
  <w:num w:numId="3" w16cid:durableId="305940015">
    <w:abstractNumId w:val="9"/>
  </w:num>
  <w:num w:numId="4" w16cid:durableId="1170415248">
    <w:abstractNumId w:val="6"/>
  </w:num>
  <w:num w:numId="5" w16cid:durableId="96413184">
    <w:abstractNumId w:val="8"/>
  </w:num>
  <w:num w:numId="6" w16cid:durableId="1067219928">
    <w:abstractNumId w:val="1"/>
  </w:num>
  <w:num w:numId="7" w16cid:durableId="380254406">
    <w:abstractNumId w:val="0"/>
  </w:num>
  <w:num w:numId="8" w16cid:durableId="120003739">
    <w:abstractNumId w:val="2"/>
  </w:num>
  <w:num w:numId="9" w16cid:durableId="1406879586">
    <w:abstractNumId w:val="5"/>
  </w:num>
  <w:num w:numId="10" w16cid:durableId="554781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29"/>
    <w:rsid w:val="00130D97"/>
    <w:rsid w:val="002B6613"/>
    <w:rsid w:val="00344710"/>
    <w:rsid w:val="00376D12"/>
    <w:rsid w:val="003A2314"/>
    <w:rsid w:val="003B53FD"/>
    <w:rsid w:val="006D3B29"/>
    <w:rsid w:val="00A10614"/>
    <w:rsid w:val="00B609F2"/>
    <w:rsid w:val="00D30F6E"/>
    <w:rsid w:val="00E258F0"/>
    <w:rsid w:val="00FA7E3A"/>
    <w:rsid w:val="00FC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161E"/>
  <w15:chartTrackingRefBased/>
  <w15:docId w15:val="{84BBE8F0-D081-BD4C-A3C7-3496C314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B2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405B"/>
    <w:pPr>
      <w:keepNext/>
      <w:keepLines/>
      <w:spacing w:before="360" w:after="80"/>
      <w:outlineLvl w:val="0"/>
    </w:pPr>
    <w:rPr>
      <w:rFonts w:eastAsiaTheme="majorEastAsia" w:cstheme="majorBidi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405B"/>
    <w:pPr>
      <w:keepNext/>
      <w:keepLines/>
      <w:spacing w:before="160" w:after="80"/>
      <w:outlineLvl w:val="1"/>
    </w:pPr>
    <w:rPr>
      <w:rFonts w:eastAsiaTheme="majorEastAsia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3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3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3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3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3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3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3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05B"/>
    <w:rPr>
      <w:rFonts w:ascii="Calibri" w:eastAsiaTheme="majorEastAsia" w:hAnsi="Calibri" w:cstheme="majorBidi"/>
      <w:kern w:val="0"/>
      <w:sz w:val="36"/>
      <w:szCs w:val="40"/>
      <w:lang w:val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C405B"/>
    <w:rPr>
      <w:rFonts w:ascii="Calibri" w:eastAsiaTheme="majorEastAsia" w:hAnsi="Calibri" w:cstheme="majorBidi"/>
      <w:b/>
      <w:kern w:val="0"/>
      <w:szCs w:val="32"/>
      <w:lang w:val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6D3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3B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3B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3B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3B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3B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3B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3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3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3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3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3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3B29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CW_Lista,T_SZ_List Paragraph,Akapit z listą5"/>
    <w:basedOn w:val="Normalny"/>
    <w:link w:val="AkapitzlistZnak"/>
    <w:uiPriority w:val="1"/>
    <w:qFormat/>
    <w:rsid w:val="006D3B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3B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3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3B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3B29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"/>
    <w:link w:val="Akapitzlist"/>
    <w:uiPriority w:val="1"/>
    <w:qFormat/>
    <w:locked/>
    <w:rsid w:val="006D3B29"/>
  </w:style>
  <w:style w:type="character" w:styleId="Hipercze">
    <w:name w:val="Hyperlink"/>
    <w:basedOn w:val="Domylnaczcionkaakapitu"/>
    <w:uiPriority w:val="99"/>
    <w:unhideWhenUsed/>
    <w:rsid w:val="006D3B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4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ncbr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1382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informacyja Narodowego Centrum Badań i Rozwoju; Klauzula informacyjna ministra właściwego do spraw rozwoju regionalnego</vt:lpstr>
    </vt:vector>
  </TitlesOfParts>
  <Company>Uniwersytet VIZJA</Company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informacyja Narodowego Centrum Badań i Rozwoju; Klauzula informacyjna ministra właściwego do spraw rozwoju regionalnego</dc:title>
  <dc:subject>Ochrona danych osobowych - klauzule informacyjne</dc:subject>
  <dc:creator>Uniwersytet VIZJA</dc:creator>
  <cp:keywords>RODO</cp:keywords>
  <dc:description/>
  <cp:lastModifiedBy>Anna Dmoch ADM</cp:lastModifiedBy>
  <cp:revision>4</cp:revision>
  <dcterms:created xsi:type="dcterms:W3CDTF">2026-01-27T10:20:00Z</dcterms:created>
  <dcterms:modified xsi:type="dcterms:W3CDTF">2026-05-06T10:55:00Z</dcterms:modified>
  <cp:category>RODO</cp:category>
  <dc:language>polski</dc:language>
  <cp:version>1</cp:version>
</cp:coreProperties>
</file>